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7A" w:rsidRPr="00AD6FF0" w:rsidRDefault="00AD6FF0">
      <w:pPr>
        <w:rPr>
          <w:b/>
          <w:i/>
        </w:rPr>
      </w:pPr>
      <w:r w:rsidRPr="00AD6FF0">
        <w:rPr>
          <w:b/>
          <w:i/>
        </w:rPr>
        <w:t>ΦΩΤΟΡΕΠΟΡΤΑΖ ΑΠΟ ΤΗΝ ΕΚΔΗΛΩΣΗ</w:t>
      </w:r>
    </w:p>
    <w:p w:rsidR="00AD6FF0" w:rsidRDefault="00AD6FF0" w:rsidP="00915162">
      <w:pPr>
        <w:jc w:val="center"/>
      </w:pPr>
      <w:r>
        <w:rPr>
          <w:noProof/>
          <w:lang w:eastAsia="el-GR"/>
        </w:rPr>
        <w:drawing>
          <wp:inline distT="0" distB="0" distL="0" distR="0">
            <wp:extent cx="3478530" cy="2011465"/>
            <wp:effectExtent l="19050" t="0" r="7620" b="0"/>
            <wp:docPr id="2" name="Picture 2" descr="cid:74ca7423-0a2c-4b76-be6d-d0a6f96fd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66594" descr="cid:74ca7423-0a2c-4b76-be6d-d0a6f96fd512"/>
                    <pic:cNvPicPr>
                      <a:picLocks noChangeAspect="1" noChangeArrowheads="1"/>
                    </pic:cNvPicPr>
                  </pic:nvPicPr>
                  <pic:blipFill rotWithShape="1">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8802" b="8052"/>
                    <a:stretch/>
                  </pic:blipFill>
                  <pic:spPr bwMode="auto">
                    <a:xfrm>
                      <a:off x="0" y="0"/>
                      <a:ext cx="3488160" cy="20170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D6FF0" w:rsidRDefault="00AD6FF0" w:rsidP="00915162">
      <w:pPr>
        <w:jc w:val="both"/>
      </w:pPr>
      <w:r>
        <w:t xml:space="preserve">Ο Δήμαρχος Ηλιουπόλεως κος Βασίλης Βαλασόπουλος προλογίζει την εκδήλωση και αναφέρεται στη σημασία του δημογραφικού προβλήματος </w:t>
      </w:r>
      <w:r w:rsidR="001C69A6">
        <w:t xml:space="preserve">και την επίπτωση του στην κοινωνία, καθώς </w:t>
      </w:r>
      <w:r>
        <w:t xml:space="preserve">και </w:t>
      </w:r>
      <w:r w:rsidR="001C69A6">
        <w:t xml:space="preserve">σε </w:t>
      </w:r>
      <w:r>
        <w:t xml:space="preserve">ορισμένες σημαντικές πρωτοβουλίες του Δήμου όπως </w:t>
      </w:r>
      <w:r w:rsidR="001C69A6">
        <w:t xml:space="preserve">μειώσεις στα Δημοτικά Τέλη για πολυτέκνους, </w:t>
      </w:r>
      <w:r>
        <w:t xml:space="preserve">το Κοινωνικό Φροντιστήριο </w:t>
      </w:r>
      <w:r w:rsidR="001C69A6">
        <w:t xml:space="preserve">κ.λπ. </w:t>
      </w:r>
    </w:p>
    <w:p w:rsidR="00AD6FF0" w:rsidRDefault="00AD6FF0" w:rsidP="00915162">
      <w:pPr>
        <w:jc w:val="center"/>
      </w:pPr>
      <w:r>
        <w:rPr>
          <w:noProof/>
          <w:lang w:eastAsia="el-GR"/>
        </w:rPr>
        <w:drawing>
          <wp:inline distT="0" distB="0" distL="0" distR="0">
            <wp:extent cx="2891472" cy="1963078"/>
            <wp:effectExtent l="19050" t="0" r="4128" b="0"/>
            <wp:docPr id="1" name="Picture 1" descr="cid:91c20e1e-878b-4ecf-a573-0c75e8722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66597" descr="cid:91c20e1e-878b-4ecf-a573-0c75e87227c8"/>
                    <pic:cNvPicPr>
                      <a:picLocks noChangeAspect="1" noChangeArrowheads="1"/>
                    </pic:cNvPicPr>
                  </pic:nvPicPr>
                  <pic:blipFill rotWithShape="1">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487"/>
                    <a:stretch/>
                  </pic:blipFill>
                  <pic:spPr bwMode="auto">
                    <a:xfrm>
                      <a:off x="0" y="0"/>
                      <a:ext cx="2891716" cy="196324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D6FF0" w:rsidRDefault="001C69A6" w:rsidP="00915162">
      <w:pPr>
        <w:jc w:val="both"/>
      </w:pPr>
      <w:r>
        <w:t xml:space="preserve">Η ΓΓ της ΑΣΠΕ κα Δ-Ι Αγγελή ανέλυσε τα στοιχεία που συνθέτουν την εικόνα της δημογραφικής κατάρρευσης, τα δημογραφικά μέτρα που είχαν αποτέλεσμα, αλλά καταργήθηκαν, τις ανεκπλήρωτες υποσχέσεις της Κυβέρνησης, την αξία της εργασίας της γυναίκας ως μητέρας και την έννοια του «Επάγγελμα: Οικιακά» στη σημερινή εποχή.  Στη φωτογραφία η κα Αγγελή και δεξιά της ο Αντιδήμαρχος Διοίκησης και Διαφάνειας του Δήμου Ηλιουπόλεως κος Μαρίνος Μπασούρης. </w:t>
      </w:r>
    </w:p>
    <w:p w:rsidR="00AD6FF0" w:rsidRDefault="00AD6FF0" w:rsidP="00915162">
      <w:pPr>
        <w:jc w:val="center"/>
      </w:pPr>
      <w:r>
        <w:rPr>
          <w:noProof/>
          <w:lang w:eastAsia="el-GR"/>
        </w:rPr>
        <w:drawing>
          <wp:inline distT="0" distB="0" distL="0" distR="0">
            <wp:extent cx="3440430" cy="2335776"/>
            <wp:effectExtent l="19050" t="0" r="7620" b="0"/>
            <wp:docPr id="3" name="Picture 3" descr="cid:dd4f4cd3-4548-47e3-8615-fc21add3d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66566" descr="cid:dd4f4cd3-4548-47e3-8615-fc21add3d182"/>
                    <pic:cNvPicPr>
                      <a:picLocks noChangeAspect="1" noChangeArrowheads="1"/>
                    </pic:cNvPicPr>
                  </pic:nvPicPr>
                  <pic:blipFill rotWithShape="1">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487"/>
                    <a:stretch/>
                  </pic:blipFill>
                  <pic:spPr bwMode="auto">
                    <a:xfrm>
                      <a:off x="0" y="0"/>
                      <a:ext cx="3441112" cy="233623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D6FF0" w:rsidRDefault="00AD6FF0" w:rsidP="00915162">
      <w:pPr>
        <w:jc w:val="both"/>
      </w:pPr>
      <w:r>
        <w:t xml:space="preserve">Ο Δήμαρχος Ηλιουπόλεως βραβεύει την κα Ουζούνη, υπερπολύτεκνη μητέρα με 10 παιδιά, δημότη Ηλιουπόλεως. Λόγω ξαφνικής αδυναμίας συμμετοχής της, την </w:t>
      </w:r>
      <w:r w:rsidR="00915162">
        <w:t>πλακέτα</w:t>
      </w:r>
      <w:r>
        <w:t xml:space="preserve"> παραλαμβάνει εκ μέρους της, η ΓΓ της ΑΣΠΕ κα Δ.-Ι. Αγγελή.</w:t>
      </w:r>
    </w:p>
    <w:p w:rsidR="00AD6FF0" w:rsidRDefault="00AD6FF0"/>
    <w:p w:rsidR="00AD6FF0" w:rsidRPr="00AD6FF0" w:rsidRDefault="00AD6FF0"/>
    <w:sectPr w:rsidR="00AD6FF0" w:rsidRPr="00AD6FF0" w:rsidSect="00915162">
      <w:pgSz w:w="11906" w:h="16838"/>
      <w:pgMar w:top="567"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32E" w:rsidRDefault="002C032E" w:rsidP="00AD6FF0">
      <w:pPr>
        <w:spacing w:after="0" w:line="240" w:lineRule="auto"/>
      </w:pPr>
      <w:r>
        <w:separator/>
      </w:r>
    </w:p>
  </w:endnote>
  <w:endnote w:type="continuationSeparator" w:id="1">
    <w:p w:rsidR="002C032E" w:rsidRDefault="002C032E" w:rsidP="00AD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32E" w:rsidRDefault="002C032E" w:rsidP="00AD6FF0">
      <w:pPr>
        <w:spacing w:after="0" w:line="240" w:lineRule="auto"/>
      </w:pPr>
      <w:r>
        <w:separator/>
      </w:r>
    </w:p>
  </w:footnote>
  <w:footnote w:type="continuationSeparator" w:id="1">
    <w:p w:rsidR="002C032E" w:rsidRDefault="002C032E" w:rsidP="00AD6F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D6FF0"/>
    <w:rsid w:val="001C69A6"/>
    <w:rsid w:val="002C032E"/>
    <w:rsid w:val="003D6E5E"/>
    <w:rsid w:val="00703660"/>
    <w:rsid w:val="007326B3"/>
    <w:rsid w:val="00915162"/>
    <w:rsid w:val="00AD6FF0"/>
    <w:rsid w:val="00B012E2"/>
    <w:rsid w:val="00C56E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B3"/>
  </w:style>
  <w:style w:type="paragraph" w:styleId="Heading1">
    <w:name w:val="heading 1"/>
    <w:basedOn w:val="Normal"/>
    <w:link w:val="Heading1Char"/>
    <w:uiPriority w:val="9"/>
    <w:qFormat/>
    <w:rsid w:val="00AD6FF0"/>
    <w:pPr>
      <w:spacing w:after="150" w:line="600" w:lineRule="atLeast"/>
      <w:outlineLvl w:val="0"/>
    </w:pPr>
    <w:rPr>
      <w:rFonts w:ascii="Helvetica" w:eastAsia="Times New Roman" w:hAnsi="Helvetica" w:cs="Helvetica"/>
      <w:caps/>
      <w:color w:val="2F363B"/>
      <w:kern w:val="36"/>
      <w:sz w:val="45"/>
      <w:szCs w:val="4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FF0"/>
  </w:style>
  <w:style w:type="paragraph" w:styleId="Footer">
    <w:name w:val="footer"/>
    <w:basedOn w:val="Normal"/>
    <w:link w:val="FooterChar"/>
    <w:uiPriority w:val="99"/>
    <w:unhideWhenUsed/>
    <w:rsid w:val="00AD6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6FF0"/>
  </w:style>
  <w:style w:type="character" w:customStyle="1" w:styleId="Heading1Char">
    <w:name w:val="Heading 1 Char"/>
    <w:basedOn w:val="DefaultParagraphFont"/>
    <w:link w:val="Heading1"/>
    <w:uiPriority w:val="9"/>
    <w:rsid w:val="00AD6FF0"/>
    <w:rPr>
      <w:rFonts w:ascii="Helvetica" w:eastAsia="Times New Roman" w:hAnsi="Helvetica" w:cs="Helvetica"/>
      <w:caps/>
      <w:color w:val="2F363B"/>
      <w:kern w:val="36"/>
      <w:sz w:val="45"/>
      <w:szCs w:val="45"/>
      <w:lang w:eastAsia="el-GR"/>
    </w:rPr>
  </w:style>
  <w:style w:type="paragraph" w:styleId="NormalWeb">
    <w:name w:val="Normal (Web)"/>
    <w:basedOn w:val="Normal"/>
    <w:uiPriority w:val="99"/>
    <w:semiHidden/>
    <w:unhideWhenUsed/>
    <w:rsid w:val="00AD6FF0"/>
    <w:pPr>
      <w:spacing w:after="180" w:line="240" w:lineRule="auto"/>
    </w:pPr>
    <w:rPr>
      <w:rFonts w:ascii="Times New Roman" w:eastAsia="Times New Roman" w:hAnsi="Times New Roman" w:cs="Times New Roman"/>
      <w:sz w:val="24"/>
      <w:szCs w:val="24"/>
      <w:lang w:eastAsia="el-GR"/>
    </w:rPr>
  </w:style>
  <w:style w:type="paragraph" w:customStyle="1" w:styleId="uk-article-meta">
    <w:name w:val="uk-article-meta"/>
    <w:basedOn w:val="Normal"/>
    <w:rsid w:val="00AD6FF0"/>
    <w:pPr>
      <w:spacing w:after="180" w:line="270" w:lineRule="atLeast"/>
    </w:pPr>
    <w:rPr>
      <w:rFonts w:ascii="Times New Roman" w:eastAsia="Times New Roman" w:hAnsi="Times New Roman" w:cs="Times New Roman"/>
      <w:i/>
      <w:iCs/>
      <w:color w:val="A4A6A8"/>
      <w:sz w:val="21"/>
      <w:szCs w:val="21"/>
      <w:lang w:eastAsia="el-GR"/>
    </w:rPr>
  </w:style>
  <w:style w:type="character" w:styleId="Hyperlink">
    <w:name w:val="Hyperlink"/>
    <w:basedOn w:val="DefaultParagraphFont"/>
    <w:uiPriority w:val="99"/>
    <w:unhideWhenUsed/>
    <w:rsid w:val="00AD6FF0"/>
    <w:rPr>
      <w:color w:val="0563C1" w:themeColor="hyperlink"/>
      <w:u w:val="single"/>
    </w:rPr>
  </w:style>
  <w:style w:type="paragraph" w:styleId="BalloonText">
    <w:name w:val="Balloon Text"/>
    <w:basedOn w:val="Normal"/>
    <w:link w:val="BalloonTextChar"/>
    <w:uiPriority w:val="99"/>
    <w:semiHidden/>
    <w:unhideWhenUsed/>
    <w:rsid w:val="0091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917933">
      <w:bodyDiv w:val="1"/>
      <w:marLeft w:val="0"/>
      <w:marRight w:val="0"/>
      <w:marTop w:val="0"/>
      <w:marBottom w:val="0"/>
      <w:divBdr>
        <w:top w:val="none" w:sz="0" w:space="0" w:color="auto"/>
        <w:left w:val="none" w:sz="0" w:space="0" w:color="auto"/>
        <w:bottom w:val="none" w:sz="0" w:space="0" w:color="auto"/>
        <w:right w:val="none" w:sz="0" w:space="0" w:color="auto"/>
      </w:divBdr>
      <w:divsChild>
        <w:div w:id="830753740">
          <w:marLeft w:val="0"/>
          <w:marRight w:val="0"/>
          <w:marTop w:val="0"/>
          <w:marBottom w:val="0"/>
          <w:divBdr>
            <w:top w:val="none" w:sz="0" w:space="0" w:color="auto"/>
            <w:left w:val="none" w:sz="0" w:space="0" w:color="auto"/>
            <w:bottom w:val="none" w:sz="0" w:space="0" w:color="auto"/>
            <w:right w:val="none" w:sz="0" w:space="0" w:color="auto"/>
          </w:divBdr>
          <w:divsChild>
            <w:div w:id="827091990">
              <w:marLeft w:val="0"/>
              <w:marRight w:val="0"/>
              <w:marTop w:val="0"/>
              <w:marBottom w:val="0"/>
              <w:divBdr>
                <w:top w:val="none" w:sz="0" w:space="0" w:color="auto"/>
                <w:left w:val="none" w:sz="0" w:space="0" w:color="auto"/>
                <w:bottom w:val="none" w:sz="0" w:space="0" w:color="auto"/>
                <w:right w:val="none" w:sz="0" w:space="0" w:color="auto"/>
              </w:divBdr>
              <w:divsChild>
                <w:div w:id="483474964">
                  <w:marLeft w:val="0"/>
                  <w:marRight w:val="0"/>
                  <w:marTop w:val="0"/>
                  <w:marBottom w:val="0"/>
                  <w:divBdr>
                    <w:top w:val="none" w:sz="0" w:space="0" w:color="auto"/>
                    <w:left w:val="none" w:sz="0" w:space="0" w:color="auto"/>
                    <w:bottom w:val="none" w:sz="0" w:space="0" w:color="auto"/>
                    <w:right w:val="none" w:sz="0" w:space="0" w:color="auto"/>
                  </w:divBdr>
                  <w:divsChild>
                    <w:div w:id="1160539695">
                      <w:marLeft w:val="0"/>
                      <w:marRight w:val="0"/>
                      <w:marTop w:val="0"/>
                      <w:marBottom w:val="0"/>
                      <w:divBdr>
                        <w:top w:val="single" w:sz="6" w:space="0" w:color="EBEBEC"/>
                        <w:left w:val="none" w:sz="0" w:space="0" w:color="auto"/>
                        <w:bottom w:val="none" w:sz="0" w:space="0" w:color="auto"/>
                        <w:right w:val="none" w:sz="0" w:space="0" w:color="auto"/>
                      </w:divBdr>
                      <w:divsChild>
                        <w:div w:id="13606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4ca7423-0a2c-4b76-be6d-d0a6f96fd5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dd4f4cd3-4548-47e3-8615-fc21add3d1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91c20e1e-878b-4ecf-a573-0c75e87227c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5d8ddd1-f1ac-4a03-b921-f3707584cd99">
  <element uid="3316aa8e-0f94-416d-861a-3773e8d4f850" value=""/>
  <element uid="9b837078-1873-43a7-b123-90c6457d5a93" value=""/>
</sisl>
</file>

<file path=customXml/itemProps1.xml><?xml version="1.0" encoding="utf-8"?>
<ds:datastoreItem xmlns:ds="http://schemas.openxmlformats.org/officeDocument/2006/customXml" ds:itemID="{88723A1C-EA77-4318-B451-D8B2AE9E5EF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155</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Alpha Bank</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ΣΤΑΜΟΥΛΗΣ Σ. ΔΗΜΗΤΡΙΟΣ</dc:creator>
  <cp:keywords/>
  <dc:description/>
  <cp:lastModifiedBy>user</cp:lastModifiedBy>
  <cp:revision>2</cp:revision>
  <cp:lastPrinted>2019-03-08T11:26:00Z</cp:lastPrinted>
  <dcterms:created xsi:type="dcterms:W3CDTF">2019-03-08T08:30:00Z</dcterms:created>
  <dcterms:modified xsi:type="dcterms:W3CDTF">2019-03-08T17:53:00Z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c16d1d70-32dd-448d-b853-6b0c692619e1</vt:lpwstr>
  </property>
  <property fmtid="{D5CDD505-2E9C-101B-9397-08002B2CF9AE}" pid="3" name="bjSaver">
    <vt:lpwstr>q0yNQrT6PG56rXYtTMQ6+iFTcwImMyGV</vt:lpwstr>
  </property>
  <property fmtid="{D5CDD505-2E9C-101B-9397-08002B2CF9AE}" pid="4" name="bjDocumentLabelXML">
    <vt:lpwstr>&lt;?xml version="1.0" encoding="us-ascii"?&gt;&lt;sisl xmlns:xsi="http://www.w3.org/2001/XMLSchema-instance" xmlns:xsd="http://www.w3.org/2001/XMLSchema" sislVersion="0" policy="85d8ddd1-f1ac-4a03-b921-f3707584cd99" xmlns="http://www.boldonjames.com/2008/01/sie/i</vt:lpwstr>
  </property>
  <property fmtid="{D5CDD505-2E9C-101B-9397-08002B2CF9AE}" pid="5" name="bjDocumentLabelXML-0">
    <vt:lpwstr>nternal/label"&gt;&lt;element uid="3316aa8e-0f94-416d-861a-3773e8d4f850" value="" /&gt;&lt;element uid="9b837078-1873-43a7-b123-90c6457d5a93" value="" /&gt;&lt;/sisl&gt;</vt:lpwstr>
  </property>
  <property fmtid="{D5CDD505-2E9C-101B-9397-08002B2CF9AE}" pid="6" name="bjDocumentSecurityLabel">
    <vt:lpwstr>ΔΗΜΟΣΙΟ (PUBLIC) </vt:lpwstr>
  </property>
  <property fmtid="{D5CDD505-2E9C-101B-9397-08002B2CF9AE}" pid="7" name="bjDocumentLabelFieldCode">
    <vt:lpwstr>ΔΗΜΟΣΙΟ (PUBLIC) </vt:lpwstr>
  </property>
  <property fmtid="{D5CDD505-2E9C-101B-9397-08002B2CF9AE}" pid="8" name="bjDocumentLabelFieldCodeHeaderFooter">
    <vt:lpwstr>ΔΗΜΟΣΙΟ (PUBLIC) </vt:lpwstr>
  </property>
</Properties>
</file>